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69A80" w14:textId="77777777" w:rsidR="009F03F4" w:rsidRPr="009051EE" w:rsidRDefault="009F03F4" w:rsidP="009F03F4">
      <w:pPr>
        <w:jc w:val="center"/>
        <w:rPr>
          <w:rFonts w:ascii="Arial" w:hAnsi="Arial" w:cs="Arial"/>
          <w:b/>
          <w:color w:val="1C2045"/>
          <w:szCs w:val="22"/>
        </w:rPr>
      </w:pPr>
    </w:p>
    <w:p w14:paraId="151202A9" w14:textId="30D94004" w:rsidR="009F03F4" w:rsidRPr="009051EE" w:rsidRDefault="009F03F4" w:rsidP="009F03F4">
      <w:pPr>
        <w:jc w:val="center"/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Multi-source feedback survey</w:t>
      </w:r>
      <w:r w:rsidRPr="009051EE">
        <w:rPr>
          <w:rFonts w:ascii="Arial" w:hAnsi="Arial" w:cs="Arial"/>
          <w:b/>
          <w:color w:val="1C2045"/>
          <w:szCs w:val="22"/>
        </w:rPr>
        <w:t xml:space="preserve"> (</w:t>
      </w:r>
      <w:r>
        <w:rPr>
          <w:rFonts w:ascii="Arial" w:hAnsi="Arial" w:cs="Arial"/>
          <w:b/>
          <w:color w:val="1C2045"/>
          <w:szCs w:val="22"/>
        </w:rPr>
        <w:t xml:space="preserve">MSF survey) – </w:t>
      </w:r>
      <w:r w:rsidR="00E4342E">
        <w:rPr>
          <w:rFonts w:ascii="Arial" w:hAnsi="Arial" w:cs="Arial"/>
          <w:b/>
          <w:color w:val="1C2045"/>
          <w:szCs w:val="22"/>
        </w:rPr>
        <w:t xml:space="preserve">Person-centred care and collaboration </w:t>
      </w:r>
    </w:p>
    <w:p w14:paraId="6EFCBEEB" w14:textId="77777777" w:rsidR="009F03F4" w:rsidRPr="009051EE" w:rsidRDefault="009F03F4" w:rsidP="009F03F4">
      <w:pPr>
        <w:jc w:val="center"/>
        <w:rPr>
          <w:rFonts w:ascii="Arial" w:hAnsi="Arial" w:cs="Arial"/>
          <w:b/>
          <w:color w:val="1C2045"/>
          <w:szCs w:val="22"/>
        </w:rPr>
      </w:pPr>
    </w:p>
    <w:p w14:paraId="2C63717C" w14:textId="5521CEB3" w:rsidR="005119B5" w:rsidRPr="009051EE" w:rsidRDefault="005119B5" w:rsidP="00511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bookmarkStart w:id="0" w:name="_Hlk50484102"/>
      <w:r w:rsidRPr="009051EE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>: to evaluate the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>pharmacist’s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level of performance in the communication &amp; collaboration domain.</w:t>
      </w:r>
    </w:p>
    <w:bookmarkEnd w:id="0"/>
    <w:p w14:paraId="22E6DDCF" w14:textId="77777777" w:rsidR="009F03F4" w:rsidRPr="009051EE" w:rsidRDefault="009F03F4" w:rsidP="009F03F4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9F03F4" w:rsidRPr="009051EE" w14:paraId="0573E5C8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0DD812C3" w14:textId="77777777" w:rsidR="009F03F4" w:rsidRPr="009051EE" w:rsidRDefault="009F03F4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35547E09" w14:textId="77777777" w:rsidR="009F03F4" w:rsidRPr="009051EE" w:rsidRDefault="009F03F4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9F03F4" w:rsidRPr="009051EE" w14:paraId="5B3A24D5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4A42DA36" w14:textId="77777777" w:rsidR="009F03F4" w:rsidRPr="009051EE" w:rsidRDefault="009F03F4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01BA1812" w14:textId="77777777" w:rsidR="009F03F4" w:rsidRPr="009051EE" w:rsidRDefault="009F03F4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9F03F4" w:rsidRPr="009051EE" w14:paraId="1242E4F6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60A3E55B" w14:textId="77777777" w:rsidR="009F03F4" w:rsidRPr="009051EE" w:rsidRDefault="009F03F4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role</w:t>
            </w:r>
          </w:p>
        </w:tc>
        <w:tc>
          <w:tcPr>
            <w:tcW w:w="6095" w:type="dxa"/>
          </w:tcPr>
          <w:p w14:paraId="5E97722F" w14:textId="77777777" w:rsidR="006B77D7" w:rsidRPr="00486DFF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sz w:val="22"/>
                <w:szCs w:val="22"/>
              </w:rPr>
              <w:t xml:space="preserve"> </w:t>
            </w:r>
            <w:r w:rsidRPr="00486DFF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Medical consultant </w:t>
            </w:r>
          </w:p>
          <w:p w14:paraId="73046550" w14:textId="77777777" w:rsidR="006B77D7" w:rsidRPr="00486DFF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sz w:val="22"/>
                <w:szCs w:val="22"/>
              </w:rPr>
              <w:t xml:space="preserve"> </w:t>
            </w:r>
            <w:r w:rsidRPr="00486DFF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Medical registrar </w:t>
            </w:r>
          </w:p>
          <w:p w14:paraId="0AAFB204" w14:textId="77777777" w:rsidR="006B77D7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sz w:val="22"/>
                <w:szCs w:val="22"/>
              </w:rPr>
              <w:t xml:space="preserve"> </w:t>
            </w:r>
            <w:r w:rsidRPr="00486DFF">
              <w:rPr>
                <w:rFonts w:ascii="Arial" w:hAnsi="Arial" w:cs="Arial"/>
                <w:bCs/>
                <w:color w:val="1C2045"/>
                <w:sz w:val="22"/>
                <w:szCs w:val="22"/>
              </w:rPr>
              <w:t>Foundation doctor</w:t>
            </w:r>
          </w:p>
          <w:p w14:paraId="114CF1FD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GP</w:t>
            </w:r>
          </w:p>
          <w:p w14:paraId="4FEC22AB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Consultant nurse</w:t>
            </w:r>
          </w:p>
          <w:p w14:paraId="30FAD6F5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Advanced nurse</w:t>
            </w:r>
          </w:p>
          <w:p w14:paraId="221550DE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Nurse</w:t>
            </w:r>
          </w:p>
          <w:p w14:paraId="26CC22A7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Chief pharmacist </w:t>
            </w:r>
          </w:p>
          <w:p w14:paraId="005A1785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Consultant pharmacist</w:t>
            </w:r>
          </w:p>
          <w:p w14:paraId="1B44FB4C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Advanced pharmacist </w:t>
            </w:r>
          </w:p>
          <w:p w14:paraId="40694C02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Pharmacist</w:t>
            </w:r>
          </w:p>
          <w:p w14:paraId="2295AFD6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Pharmacy technician</w:t>
            </w:r>
          </w:p>
          <w:p w14:paraId="638766AD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 consultant AHP</w:t>
            </w:r>
          </w:p>
          <w:p w14:paraId="5C7AF50E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 advanced AHP</w:t>
            </w:r>
          </w:p>
          <w:p w14:paraId="7417FDBD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 AHP</w:t>
            </w:r>
          </w:p>
          <w:p w14:paraId="576E2BD4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B75C04">
              <w:rPr>
                <w:rFonts w:ascii="Arial" w:hAnsi="Arial" w:cs="Arial"/>
                <w:sz w:val="22"/>
                <w:szCs w:val="22"/>
              </w:rPr>
              <w:t>Non-clinical</w:t>
            </w:r>
            <w:proofErr w:type="gramEnd"/>
            <w:r w:rsidRPr="00B75C04">
              <w:rPr>
                <w:rFonts w:ascii="Arial" w:hAnsi="Arial" w:cs="Arial"/>
                <w:sz w:val="22"/>
                <w:szCs w:val="22"/>
              </w:rPr>
              <w:t xml:space="preserve"> m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anager</w:t>
            </w:r>
          </w:p>
          <w:p w14:paraId="38943AB5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B75C04">
              <w:rPr>
                <w:rFonts w:ascii="Arial" w:hAnsi="Arial" w:cs="Arial"/>
                <w:sz w:val="22"/>
                <w:szCs w:val="22"/>
              </w:rPr>
              <w:t>Non-clinical</w:t>
            </w:r>
            <w:proofErr w:type="gramEnd"/>
            <w:r w:rsidRPr="00B75C04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dministration </w:t>
            </w:r>
          </w:p>
          <w:p w14:paraId="299D11AA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Academic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 </w:t>
            </w:r>
          </w:p>
          <w:p w14:paraId="09BB6D6B" w14:textId="77777777" w:rsidR="006B77D7" w:rsidRPr="00B75C04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Education &amp; training professional</w:t>
            </w:r>
          </w:p>
          <w:p w14:paraId="4A289758" w14:textId="7661605C" w:rsidR="009F03F4" w:rsidRPr="00486DFF" w:rsidRDefault="006B77D7" w:rsidP="006B77D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</w:t>
            </w:r>
          </w:p>
        </w:tc>
      </w:tr>
      <w:tr w:rsidR="009F03F4" w:rsidRPr="009051EE" w14:paraId="17F810C6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69A2136E" w14:textId="77777777" w:rsidR="009F03F4" w:rsidRPr="009051EE" w:rsidRDefault="009F03F4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5C539F4C" w14:textId="77503B6F" w:rsidR="00A12390" w:rsidRDefault="00F83E89" w:rsidP="006D6177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CD69C0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CD69C0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CD69C0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 w:rsidR="00A12390">
              <w:rPr>
                <w:sz w:val="22"/>
                <w:szCs w:val="22"/>
              </w:rPr>
              <w:t>.</w:t>
            </w:r>
            <w:r w:rsidRPr="00CD69C0">
              <w:rPr>
                <w:sz w:val="22"/>
                <w:szCs w:val="22"/>
              </w:rPr>
              <w:t xml:space="preserve"> </w:t>
            </w:r>
          </w:p>
          <w:p w14:paraId="09D05275" w14:textId="0EBBF932" w:rsidR="009F03F4" w:rsidRPr="009051EE" w:rsidRDefault="00F83E89" w:rsidP="006D6177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CD69C0">
              <w:rPr>
                <w:sz w:val="22"/>
                <w:szCs w:val="22"/>
              </w:rPr>
              <w:t xml:space="preserve">Yes </w:t>
            </w:r>
            <w:r w:rsidRPr="00CD69C0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22A82D3C" w14:textId="77777777" w:rsidR="009F03F4" w:rsidRPr="009051EE" w:rsidRDefault="009F03F4" w:rsidP="009F03F4">
      <w:pPr>
        <w:rPr>
          <w:rFonts w:ascii="Arial" w:hAnsi="Arial" w:cs="Arial"/>
          <w:b/>
          <w:color w:val="1C2045"/>
          <w:szCs w:val="22"/>
        </w:rPr>
      </w:pPr>
    </w:p>
    <w:p w14:paraId="28DC1E35" w14:textId="77777777" w:rsidR="009F03F4" w:rsidRPr="009051EE" w:rsidRDefault="009F03F4" w:rsidP="009F03F4">
      <w:pPr>
        <w:rPr>
          <w:rFonts w:ascii="Arial" w:hAnsi="Arial" w:cs="Arial"/>
          <w:b/>
          <w:color w:val="1C2045"/>
          <w:szCs w:val="22"/>
        </w:rPr>
      </w:pPr>
    </w:p>
    <w:p w14:paraId="1F7F8EB4" w14:textId="77777777" w:rsidR="009F03F4" w:rsidRPr="009051EE" w:rsidRDefault="009F03F4" w:rsidP="009F03F4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Instructions</w:t>
      </w:r>
    </w:p>
    <w:p w14:paraId="7B9252BF" w14:textId="77777777" w:rsidR="009F03F4" w:rsidRPr="009051EE" w:rsidRDefault="009F03F4" w:rsidP="009F03F4">
      <w:pPr>
        <w:rPr>
          <w:rFonts w:ascii="Arial" w:hAnsi="Arial" w:cs="Arial"/>
          <w:bCs/>
          <w:color w:val="1C2045"/>
          <w:szCs w:val="22"/>
        </w:rPr>
      </w:pPr>
    </w:p>
    <w:p w14:paraId="377D74E7" w14:textId="77777777" w:rsidR="009F03F4" w:rsidRPr="009051EE" w:rsidRDefault="009F03F4" w:rsidP="009F03F4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Score the pharmacist on the scale provided. </w:t>
      </w:r>
    </w:p>
    <w:p w14:paraId="62FAA426" w14:textId="77777777" w:rsidR="009F03F4" w:rsidRPr="009051EE" w:rsidRDefault="009F03F4" w:rsidP="009F03F4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Scoring should reflect the expected entry-level of performance for a consultant pharmacist as defined in the consultant pharmacist curriculum. </w:t>
      </w:r>
    </w:p>
    <w:p w14:paraId="4A632560" w14:textId="77777777" w:rsidR="006B77D7" w:rsidRPr="009051EE" w:rsidRDefault="006B77D7" w:rsidP="006B77D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Provide as much constructive feedback as possible in the free text boxes.</w:t>
      </w:r>
    </w:p>
    <w:p w14:paraId="447824AA" w14:textId="77777777" w:rsidR="009F03F4" w:rsidRDefault="009F03F4" w:rsidP="009F03F4">
      <w:pPr>
        <w:rPr>
          <w:rFonts w:ascii="Arial" w:hAnsi="Arial" w:cs="Arial"/>
          <w:bCs/>
          <w:color w:val="1C2045"/>
          <w:szCs w:val="22"/>
        </w:rPr>
      </w:pPr>
    </w:p>
    <w:p w14:paraId="502365F3" w14:textId="77777777" w:rsidR="009F03F4" w:rsidRDefault="009F03F4" w:rsidP="009F03F4">
      <w:pPr>
        <w:spacing w:after="160" w:line="259" w:lineRule="auto"/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br w:type="page"/>
      </w:r>
    </w:p>
    <w:p w14:paraId="790AED19" w14:textId="77777777" w:rsidR="009F03F4" w:rsidRDefault="009F03F4" w:rsidP="009F03F4">
      <w:pPr>
        <w:rPr>
          <w:rFonts w:ascii="Arial" w:hAnsi="Arial" w:cs="Arial"/>
          <w:bCs/>
          <w:color w:val="1C2045"/>
          <w:szCs w:val="22"/>
        </w:rPr>
      </w:pPr>
    </w:p>
    <w:p w14:paraId="3336BF69" w14:textId="5B35B442" w:rsidR="009F03F4" w:rsidRDefault="009F03F4" w:rsidP="009F03F4">
      <w:pPr>
        <w:rPr>
          <w:rFonts w:ascii="Arial" w:hAnsi="Arial" w:cs="Arial"/>
          <w:bCs/>
          <w:color w:val="1C2045"/>
          <w:szCs w:val="22"/>
        </w:rPr>
      </w:pPr>
      <w:r w:rsidRPr="00486DFF">
        <w:rPr>
          <w:rFonts w:ascii="Arial" w:hAnsi="Arial" w:cs="Arial"/>
          <w:bCs/>
          <w:color w:val="1C2045"/>
          <w:szCs w:val="22"/>
        </w:rPr>
        <w:t>Please provide your assessment of this</w:t>
      </w:r>
      <w:r>
        <w:rPr>
          <w:rFonts w:ascii="Arial" w:hAnsi="Arial" w:cs="Arial"/>
          <w:bCs/>
          <w:color w:val="1C2045"/>
          <w:szCs w:val="22"/>
        </w:rPr>
        <w:t xml:space="preserve"> pharmacist’s</w:t>
      </w:r>
      <w:r w:rsidRPr="00486DFF">
        <w:rPr>
          <w:rFonts w:ascii="Arial" w:hAnsi="Arial" w:cs="Arial"/>
          <w:bCs/>
          <w:color w:val="1C2045"/>
          <w:szCs w:val="22"/>
        </w:rPr>
        <w:t xml:space="preserve"> overall </w:t>
      </w:r>
      <w:r>
        <w:rPr>
          <w:rFonts w:ascii="Arial" w:hAnsi="Arial" w:cs="Arial"/>
          <w:bCs/>
          <w:color w:val="1C2045"/>
          <w:szCs w:val="22"/>
        </w:rPr>
        <w:t>performance in relation to their consultant-level</w:t>
      </w:r>
      <w:r>
        <w:rPr>
          <w:rFonts w:ascii="Arial" w:hAnsi="Arial" w:cs="Arial"/>
          <w:b/>
          <w:color w:val="1C2045"/>
          <w:szCs w:val="22"/>
        </w:rPr>
        <w:t xml:space="preserve"> </w:t>
      </w:r>
      <w:r w:rsidR="00E4342E">
        <w:rPr>
          <w:rFonts w:ascii="Arial" w:hAnsi="Arial" w:cs="Arial"/>
          <w:b/>
          <w:color w:val="1C2045"/>
          <w:szCs w:val="22"/>
        </w:rPr>
        <w:t>person-centred care</w:t>
      </w:r>
      <w:r>
        <w:rPr>
          <w:rFonts w:ascii="Arial" w:hAnsi="Arial" w:cs="Arial"/>
          <w:b/>
          <w:color w:val="1C2045"/>
          <w:szCs w:val="22"/>
        </w:rPr>
        <w:t xml:space="preserve"> and collaboration</w:t>
      </w:r>
      <w:r w:rsidR="005119B5">
        <w:rPr>
          <w:rFonts w:ascii="Arial" w:hAnsi="Arial" w:cs="Arial"/>
          <w:b/>
          <w:color w:val="1C2045"/>
          <w:szCs w:val="22"/>
        </w:rPr>
        <w:t xml:space="preserve"> </w:t>
      </w:r>
      <w:r w:rsidR="005119B5" w:rsidRPr="008705C0">
        <w:rPr>
          <w:rFonts w:ascii="Arial" w:hAnsi="Arial" w:cs="Arial"/>
          <w:bCs/>
          <w:color w:val="1C2045"/>
          <w:szCs w:val="22"/>
        </w:rPr>
        <w:t>domain</w:t>
      </w:r>
      <w:r w:rsidRPr="00486DFF">
        <w:rPr>
          <w:rFonts w:ascii="Arial" w:hAnsi="Arial" w:cs="Arial"/>
          <w:bCs/>
          <w:color w:val="1C2045"/>
          <w:szCs w:val="22"/>
        </w:rPr>
        <w:t>:</w:t>
      </w:r>
    </w:p>
    <w:p w14:paraId="5659E534" w14:textId="64D5FB56" w:rsidR="009F03F4" w:rsidRDefault="009F03F4" w:rsidP="009F03F4">
      <w:pPr>
        <w:rPr>
          <w:rFonts w:ascii="Arial" w:hAnsi="Arial" w:cs="Arial"/>
          <w:bCs/>
          <w:color w:val="1C2045"/>
          <w:szCs w:val="22"/>
        </w:rPr>
      </w:pPr>
    </w:p>
    <w:p w14:paraId="2D6359F8" w14:textId="77777777" w:rsidR="009F03F4" w:rsidRDefault="009F03F4" w:rsidP="009F03F4">
      <w:p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When making your judgment, you should consider their ability to:</w:t>
      </w:r>
    </w:p>
    <w:p w14:paraId="4819C1D0" w14:textId="3689DFEA" w:rsidR="009F03F4" w:rsidRDefault="009F03F4" w:rsidP="009F03F4">
      <w:pPr>
        <w:rPr>
          <w:rFonts w:ascii="Arial" w:hAnsi="Arial" w:cs="Arial"/>
          <w:bCs/>
          <w:color w:val="1C2045"/>
          <w:szCs w:val="22"/>
        </w:rPr>
      </w:pPr>
    </w:p>
    <w:p w14:paraId="625FE71A" w14:textId="3F3E43CC" w:rsidR="009F03F4" w:rsidRDefault="009F03F4" w:rsidP="009F03F4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Present complex information clearly and confidently to senior colleagues</w:t>
      </w:r>
    </w:p>
    <w:p w14:paraId="52BBB696" w14:textId="344A5B5D" w:rsidR="009F03F4" w:rsidRDefault="009F03F4" w:rsidP="009F03F4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 xml:space="preserve">Communicate and </w:t>
      </w:r>
      <w:r w:rsidR="00DE3716">
        <w:rPr>
          <w:rFonts w:ascii="Arial" w:hAnsi="Arial" w:cs="Arial"/>
          <w:bCs/>
          <w:color w:val="1C2045"/>
          <w:szCs w:val="22"/>
        </w:rPr>
        <w:t>collaborate</w:t>
      </w:r>
      <w:r>
        <w:rPr>
          <w:rFonts w:ascii="Arial" w:hAnsi="Arial" w:cs="Arial"/>
          <w:bCs/>
          <w:color w:val="1C2045"/>
          <w:szCs w:val="22"/>
        </w:rPr>
        <w:t xml:space="preserve"> with senior stakeholders</w:t>
      </w:r>
    </w:p>
    <w:p w14:paraId="6E3350DA" w14:textId="5C28E580" w:rsidR="009F03F4" w:rsidRDefault="009F03F4" w:rsidP="009F03F4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Influence senior stakeholders and gain their co-operation</w:t>
      </w:r>
    </w:p>
    <w:p w14:paraId="240D50F9" w14:textId="4E3303DB" w:rsidR="009F03F4" w:rsidRDefault="009F03F4" w:rsidP="009F03F4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 xml:space="preserve">Persuade and negotiate effectively </w:t>
      </w:r>
    </w:p>
    <w:p w14:paraId="1627CCD1" w14:textId="27F936B8" w:rsidR="009F03F4" w:rsidRDefault="009F03F4" w:rsidP="009F03F4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Communicate strategic decisions clearly so they are implemented successfully</w:t>
      </w:r>
    </w:p>
    <w:p w14:paraId="2F1365A1" w14:textId="1F205303" w:rsidR="009F03F4" w:rsidRDefault="009F03F4" w:rsidP="009F03F4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Adapt their language and approach in highly challenging and/or hostile environments</w:t>
      </w:r>
    </w:p>
    <w:p w14:paraId="027A9C2D" w14:textId="74879C35" w:rsidR="009F03F4" w:rsidRDefault="009F03F4" w:rsidP="009F03F4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Maintain composure and communicate clearly when challenged</w:t>
      </w:r>
      <w:r w:rsidR="00DE3716">
        <w:rPr>
          <w:rFonts w:ascii="Arial" w:hAnsi="Arial" w:cs="Arial"/>
          <w:bCs/>
          <w:color w:val="1C2045"/>
          <w:szCs w:val="22"/>
        </w:rPr>
        <w:t xml:space="preserve"> by senior colleagues or stakeholders</w:t>
      </w:r>
    </w:p>
    <w:p w14:paraId="08B3E23A" w14:textId="6C6D585D" w:rsidR="009F03F4" w:rsidRDefault="009F03F4" w:rsidP="009F03F4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Actively listen to individuals</w:t>
      </w:r>
    </w:p>
    <w:p w14:paraId="39E3E331" w14:textId="490DDBEA" w:rsidR="009F03F4" w:rsidRDefault="009F03F4" w:rsidP="009F03F4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Ensured a person-centred approach to decision making</w:t>
      </w:r>
    </w:p>
    <w:p w14:paraId="6016EF0C" w14:textId="33BA835D" w:rsidR="009F03F4" w:rsidRDefault="009F03F4" w:rsidP="009F03F4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Understand situations from others’ perspectives</w:t>
      </w:r>
    </w:p>
    <w:p w14:paraId="154E5B15" w14:textId="1843ADC2" w:rsidR="009F03F4" w:rsidRDefault="009F03F4" w:rsidP="009F03F4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 xml:space="preserve">Support and empower </w:t>
      </w:r>
      <w:r w:rsidR="00DE3716">
        <w:rPr>
          <w:rFonts w:ascii="Arial" w:hAnsi="Arial" w:cs="Arial"/>
          <w:bCs/>
          <w:color w:val="1C2045"/>
          <w:szCs w:val="22"/>
        </w:rPr>
        <w:t>colleagues</w:t>
      </w:r>
      <w:r>
        <w:rPr>
          <w:rFonts w:ascii="Arial" w:hAnsi="Arial" w:cs="Arial"/>
          <w:bCs/>
          <w:color w:val="1C2045"/>
          <w:szCs w:val="22"/>
        </w:rPr>
        <w:t xml:space="preserve"> to communicate effectively</w:t>
      </w:r>
    </w:p>
    <w:p w14:paraId="06B1E39A" w14:textId="77777777" w:rsidR="009F03F4" w:rsidRDefault="009F03F4" w:rsidP="009F03F4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="00453334" w:rsidRPr="009051EE" w14:paraId="435763A4" w14:textId="77777777" w:rsidTr="007B4B7E">
        <w:tc>
          <w:tcPr>
            <w:tcW w:w="4248" w:type="dxa"/>
            <w:shd w:val="clear" w:color="auto" w:fill="002060"/>
          </w:tcPr>
          <w:p w14:paraId="742E0A7A" w14:textId="77777777" w:rsidR="00453334" w:rsidRPr="009051EE" w:rsidRDefault="00453334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14:paraId="2554DAB7" w14:textId="77777777" w:rsidR="00453334" w:rsidRPr="009051EE" w:rsidRDefault="00453334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453334" w:rsidRPr="00F13AF9" w14:paraId="72322D3C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0A965729" w14:textId="77777777" w:rsidR="00453334" w:rsidRDefault="00453334" w:rsidP="007B4B7E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Hlk50723961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26" w:type="dxa"/>
          </w:tcPr>
          <w:p w14:paraId="449A656F" w14:textId="77777777" w:rsidR="00453334" w:rsidRPr="00F13AF9" w:rsidRDefault="00453334" w:rsidP="007B4B7E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453334" w:rsidRPr="00F13AF9" w14:paraId="795E1D7E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09FE55CE" w14:textId="77777777" w:rsidR="00453334" w:rsidRPr="00F13AF9" w:rsidRDefault="00453334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6" w:type="dxa"/>
          </w:tcPr>
          <w:p w14:paraId="7D2E6ED0" w14:textId="77777777" w:rsidR="00453334" w:rsidRPr="00F13AF9" w:rsidRDefault="00453334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453334" w:rsidRPr="00F13AF9" w14:paraId="6482DC85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2A9E5566" w14:textId="77777777" w:rsidR="00453334" w:rsidRPr="00F13AF9" w:rsidRDefault="00453334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26" w:type="dxa"/>
          </w:tcPr>
          <w:p w14:paraId="173EEFD1" w14:textId="77777777" w:rsidR="00453334" w:rsidRPr="00F13AF9" w:rsidRDefault="00453334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453334" w:rsidRPr="00F13AF9" w14:paraId="2926B116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0B52D1FB" w14:textId="77777777" w:rsidR="00453334" w:rsidRDefault="00453334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34E40BC" w14:textId="77777777" w:rsidR="00453334" w:rsidRPr="00F13AF9" w:rsidRDefault="00453334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6C1628C3" w14:textId="77777777" w:rsidR="00453334" w:rsidRPr="00F13AF9" w:rsidRDefault="00453334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1"/>
      <w:tr w:rsidR="00453334" w:rsidRPr="00352A8B" w14:paraId="790943F2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4C64674B" w14:textId="77777777" w:rsidR="00453334" w:rsidRPr="00997621" w:rsidRDefault="00453334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621">
              <w:rPr>
                <w:rFonts w:ascii="Arial" w:hAnsi="Arial" w:cs="Arial"/>
                <w:sz w:val="20"/>
                <w:szCs w:val="20"/>
              </w:rPr>
              <w:t xml:space="preserve">Competent to perform the procedure unsupervised and deal with complications  </w:t>
            </w:r>
          </w:p>
        </w:tc>
        <w:tc>
          <w:tcPr>
            <w:tcW w:w="426" w:type="dxa"/>
          </w:tcPr>
          <w:p w14:paraId="42DB7AF8" w14:textId="77777777" w:rsidR="00453334" w:rsidRPr="00352A8B" w:rsidRDefault="00453334" w:rsidP="007B4B7E">
            <w:pPr>
              <w:rPr>
                <w:rFonts w:ascii="Arial" w:hAnsi="Arial" w:cs="Arial"/>
                <w:sz w:val="22"/>
                <w:szCs w:val="22"/>
              </w:rPr>
            </w:pPr>
            <w:r w:rsidRPr="00352A8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</w:tc>
      </w:tr>
    </w:tbl>
    <w:p w14:paraId="1C8EAAA4" w14:textId="77777777" w:rsidR="009F03F4" w:rsidRPr="009051EE" w:rsidRDefault="009F03F4" w:rsidP="009F03F4">
      <w:pPr>
        <w:rPr>
          <w:rFonts w:ascii="Arial" w:hAnsi="Arial" w:cs="Arial"/>
          <w:b/>
          <w:color w:val="1C2045"/>
          <w:szCs w:val="22"/>
        </w:rPr>
      </w:pPr>
    </w:p>
    <w:p w14:paraId="28351DD0" w14:textId="4D1BE63E" w:rsidR="009F03F4" w:rsidRPr="00DB1D59" w:rsidRDefault="009F03F4" w:rsidP="009F03F4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 xml:space="preserve">Particular strengths with relation to their </w:t>
      </w:r>
      <w:r w:rsidR="00E4342E">
        <w:rPr>
          <w:rFonts w:ascii="Arial" w:hAnsi="Arial" w:cs="Arial"/>
          <w:b/>
          <w:color w:val="1C2045"/>
          <w:szCs w:val="22"/>
        </w:rPr>
        <w:t>person-centred care</w:t>
      </w:r>
      <w:r>
        <w:rPr>
          <w:rFonts w:ascii="Arial" w:hAnsi="Arial" w:cs="Arial"/>
          <w:b/>
          <w:color w:val="1C2045"/>
          <w:szCs w:val="22"/>
        </w:rPr>
        <w:t xml:space="preserve"> and collaboration</w:t>
      </w:r>
      <w:r w:rsidR="00377B4E">
        <w:rPr>
          <w:rFonts w:ascii="Arial" w:hAnsi="Arial" w:cs="Arial"/>
          <w:b/>
          <w:color w:val="1C2045"/>
          <w:szCs w:val="22"/>
        </w:rPr>
        <w:t xml:space="preserve"> domain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9F03F4" w:rsidRPr="009051EE" w14:paraId="68CA9294" w14:textId="77777777" w:rsidTr="006D6177">
        <w:tc>
          <w:tcPr>
            <w:tcW w:w="11008" w:type="dxa"/>
          </w:tcPr>
          <w:p w14:paraId="18C56BF0" w14:textId="77777777" w:rsidR="009F03F4" w:rsidRPr="009051EE" w:rsidRDefault="009F03F4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3E66210A" w14:textId="77777777" w:rsidR="009F03F4" w:rsidRPr="009051EE" w:rsidRDefault="009F03F4" w:rsidP="009F03F4">
      <w:pPr>
        <w:rPr>
          <w:rFonts w:ascii="Arial" w:hAnsi="Arial" w:cs="Arial"/>
          <w:color w:val="1C2045"/>
          <w:szCs w:val="22"/>
        </w:rPr>
      </w:pPr>
    </w:p>
    <w:p w14:paraId="6F0E5E56" w14:textId="62176EF5" w:rsidR="009F03F4" w:rsidRPr="009051EE" w:rsidRDefault="009F03F4" w:rsidP="009F03F4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Suggested areas for improvement</w:t>
      </w:r>
      <w:r>
        <w:rPr>
          <w:rFonts w:ascii="Arial" w:hAnsi="Arial" w:cs="Arial"/>
          <w:b/>
          <w:color w:val="1C2045"/>
          <w:szCs w:val="22"/>
        </w:rPr>
        <w:t xml:space="preserve"> with relation to their </w:t>
      </w:r>
      <w:r w:rsidR="00E4342E">
        <w:rPr>
          <w:rFonts w:ascii="Arial" w:hAnsi="Arial" w:cs="Arial"/>
          <w:b/>
          <w:color w:val="1C2045"/>
          <w:szCs w:val="22"/>
        </w:rPr>
        <w:t>person-centred care</w:t>
      </w:r>
      <w:r>
        <w:rPr>
          <w:rFonts w:ascii="Arial" w:hAnsi="Arial" w:cs="Arial"/>
          <w:b/>
          <w:color w:val="1C2045"/>
          <w:szCs w:val="22"/>
        </w:rPr>
        <w:t xml:space="preserve"> and collaboration</w:t>
      </w:r>
      <w:r w:rsidR="00377B4E">
        <w:rPr>
          <w:rFonts w:ascii="Arial" w:hAnsi="Arial" w:cs="Arial"/>
          <w:b/>
          <w:color w:val="1C2045"/>
          <w:szCs w:val="22"/>
        </w:rPr>
        <w:t xml:space="preserve"> domain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9F03F4" w:rsidRPr="009051EE" w14:paraId="3A163579" w14:textId="77777777" w:rsidTr="006D6177">
        <w:tc>
          <w:tcPr>
            <w:tcW w:w="11008" w:type="dxa"/>
          </w:tcPr>
          <w:p w14:paraId="1546040D" w14:textId="77777777" w:rsidR="009F03F4" w:rsidRPr="009051EE" w:rsidRDefault="009F03F4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010E3921" w14:textId="77777777" w:rsidR="009F03F4" w:rsidRPr="009051EE" w:rsidRDefault="009F03F4" w:rsidP="009F03F4">
      <w:pPr>
        <w:rPr>
          <w:rFonts w:ascii="Arial" w:hAnsi="Arial" w:cs="Arial"/>
          <w:b/>
          <w:szCs w:val="22"/>
        </w:rPr>
      </w:pPr>
    </w:p>
    <w:p w14:paraId="66FAB63B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332773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5382B" w14:textId="77777777" w:rsidR="006A3CC0" w:rsidRDefault="006A3CC0">
      <w:r>
        <w:separator/>
      </w:r>
    </w:p>
  </w:endnote>
  <w:endnote w:type="continuationSeparator" w:id="0">
    <w:p w14:paraId="41F785C4" w14:textId="77777777" w:rsidR="006A3CC0" w:rsidRDefault="006A3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9A45C" w14:textId="77777777" w:rsidR="006A3CC0" w:rsidRDefault="006A3CC0">
      <w:r>
        <w:separator/>
      </w:r>
    </w:p>
  </w:footnote>
  <w:footnote w:type="continuationSeparator" w:id="0">
    <w:p w14:paraId="5187F83B" w14:textId="77777777" w:rsidR="006A3CC0" w:rsidRDefault="006A3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2561F" w14:textId="77777777" w:rsidR="00332773" w:rsidRDefault="00F84BA7">
    <w:pPr>
      <w:pStyle w:val="Header"/>
    </w:pPr>
    <w:r>
      <w:rPr>
        <w:noProof/>
      </w:rPr>
      <w:drawing>
        <wp:inline distT="0" distB="0" distL="0" distR="0" wp14:anchorId="057C7D28" wp14:editId="13DA085A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C1F82"/>
    <w:multiLevelType w:val="hybridMultilevel"/>
    <w:tmpl w:val="D4E617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E025CD"/>
    <w:multiLevelType w:val="hybridMultilevel"/>
    <w:tmpl w:val="A350D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DC1ABA"/>
    <w:multiLevelType w:val="hybridMultilevel"/>
    <w:tmpl w:val="0A7A5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F4"/>
    <w:rsid w:val="00207CE5"/>
    <w:rsid w:val="00247C22"/>
    <w:rsid w:val="00377B4E"/>
    <w:rsid w:val="00453334"/>
    <w:rsid w:val="004625F1"/>
    <w:rsid w:val="005119B5"/>
    <w:rsid w:val="005C59E5"/>
    <w:rsid w:val="00662503"/>
    <w:rsid w:val="006727A2"/>
    <w:rsid w:val="006A3CC0"/>
    <w:rsid w:val="006B77D7"/>
    <w:rsid w:val="00801703"/>
    <w:rsid w:val="00840680"/>
    <w:rsid w:val="008705C0"/>
    <w:rsid w:val="009F03F4"/>
    <w:rsid w:val="00A12390"/>
    <w:rsid w:val="00A51739"/>
    <w:rsid w:val="00C77A96"/>
    <w:rsid w:val="00DE3006"/>
    <w:rsid w:val="00DE3716"/>
    <w:rsid w:val="00E4342E"/>
    <w:rsid w:val="00F83E89"/>
    <w:rsid w:val="00F8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94A2D"/>
  <w15:chartTrackingRefBased/>
  <w15:docId w15:val="{AC5EF9E5-F1C5-41DB-B18B-683C7263C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3F4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03F4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F03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03F4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9F03F4"/>
    <w:pPr>
      <w:ind w:left="720"/>
      <w:contextualSpacing/>
    </w:pPr>
  </w:style>
  <w:style w:type="paragraph" w:customStyle="1" w:styleId="Normal1">
    <w:name w:val="Normal1"/>
    <w:rsid w:val="009F03F4"/>
    <w:pPr>
      <w:spacing w:after="0" w:line="276" w:lineRule="auto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03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3F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83E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onsultant/Open%20Access/RPS%20Consultant%20Pharmacist%20Credentialing%20-%20Collaborator%20guidance.pdf?ver=JbWRrKjGKmzjAXqs-v1_y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12</cp:revision>
  <dcterms:created xsi:type="dcterms:W3CDTF">2020-09-08T16:20:00Z</dcterms:created>
  <dcterms:modified xsi:type="dcterms:W3CDTF">2022-01-31T15:06:00Z</dcterms:modified>
</cp:coreProperties>
</file>